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D96" w:rsidRPr="00C53B88" w:rsidRDefault="00FE5D96" w:rsidP="00145963">
      <w:pPr>
        <w:numPr>
          <w:ilvl w:val="0"/>
          <w:numId w:val="1"/>
        </w:numPr>
        <w:tabs>
          <w:tab w:val="clear" w:pos="720"/>
          <w:tab w:val="num" w:pos="540"/>
        </w:tabs>
        <w:spacing w:before="240" w:after="0" w:line="240" w:lineRule="auto"/>
        <w:ind w:left="539" w:hanging="539"/>
        <w:jc w:val="both"/>
        <w:rPr>
          <w:rFonts w:ascii="Arial" w:hAnsi="Arial" w:cs="Arial"/>
        </w:rPr>
      </w:pPr>
      <w:bookmarkStart w:id="0" w:name="_GoBack"/>
      <w:bookmarkEnd w:id="0"/>
      <w:r w:rsidRPr="00C53B88">
        <w:rPr>
          <w:rFonts w:ascii="Arial" w:hAnsi="Arial" w:cs="Arial"/>
        </w:rPr>
        <w:t xml:space="preserve">The </w:t>
      </w:r>
      <w:r>
        <w:rPr>
          <w:rFonts w:ascii="Arial" w:hAnsi="Arial" w:cs="Arial"/>
        </w:rPr>
        <w:t xml:space="preserve">Council of the Central Queensland University </w:t>
      </w:r>
      <w:r w:rsidRPr="00C53B88">
        <w:rPr>
          <w:rFonts w:ascii="Arial" w:hAnsi="Arial" w:cs="Arial"/>
        </w:rPr>
        <w:t xml:space="preserve">is </w:t>
      </w:r>
      <w:r>
        <w:rPr>
          <w:rFonts w:ascii="Arial" w:hAnsi="Arial" w:cs="Arial"/>
        </w:rPr>
        <w:t>the governing body of the University</w:t>
      </w:r>
      <w:r w:rsidRPr="00C53B88">
        <w:rPr>
          <w:rFonts w:ascii="Arial" w:hAnsi="Arial" w:cs="Arial"/>
        </w:rPr>
        <w:t xml:space="preserve"> established by the </w:t>
      </w:r>
      <w:r>
        <w:rPr>
          <w:rFonts w:ascii="Arial" w:hAnsi="Arial" w:cs="Arial"/>
          <w:i/>
        </w:rPr>
        <w:t>Central Queensland University Act 1998</w:t>
      </w:r>
      <w:r w:rsidR="005749BA">
        <w:rPr>
          <w:rFonts w:ascii="Arial" w:hAnsi="Arial" w:cs="Arial"/>
          <w:i/>
        </w:rPr>
        <w:t xml:space="preserve"> </w:t>
      </w:r>
      <w:r w:rsidR="005749BA">
        <w:rPr>
          <w:rFonts w:ascii="Arial" w:hAnsi="Arial" w:cs="Arial"/>
        </w:rPr>
        <w:t>(</w:t>
      </w:r>
      <w:r w:rsidR="0085740A">
        <w:rPr>
          <w:rFonts w:ascii="Arial" w:hAnsi="Arial" w:cs="Arial"/>
        </w:rPr>
        <w:t xml:space="preserve">the </w:t>
      </w:r>
      <w:r w:rsidR="005749BA">
        <w:rPr>
          <w:rFonts w:ascii="Arial" w:hAnsi="Arial" w:cs="Arial"/>
        </w:rPr>
        <w:t>Act)</w:t>
      </w:r>
      <w:r w:rsidRPr="00C53B88">
        <w:rPr>
          <w:rFonts w:ascii="Arial" w:hAnsi="Arial" w:cs="Arial"/>
          <w:i/>
        </w:rPr>
        <w:t>.</w:t>
      </w:r>
    </w:p>
    <w:p w:rsidR="00FE5D96" w:rsidRDefault="00FE5D96" w:rsidP="00145963">
      <w:pPr>
        <w:numPr>
          <w:ilvl w:val="0"/>
          <w:numId w:val="1"/>
        </w:numPr>
        <w:tabs>
          <w:tab w:val="clear" w:pos="720"/>
          <w:tab w:val="num" w:pos="540"/>
        </w:tabs>
        <w:spacing w:before="240" w:after="0" w:line="240" w:lineRule="auto"/>
        <w:ind w:left="539" w:hanging="539"/>
        <w:jc w:val="both"/>
        <w:rPr>
          <w:rFonts w:ascii="Arial" w:hAnsi="Arial" w:cs="Arial"/>
        </w:rPr>
      </w:pPr>
      <w:r w:rsidRPr="00F51D41">
        <w:rPr>
          <w:rFonts w:ascii="Arial" w:hAnsi="Arial" w:cs="Arial"/>
        </w:rPr>
        <w:t>The functions of the</w:t>
      </w:r>
      <w:r>
        <w:rPr>
          <w:rFonts w:ascii="Arial" w:hAnsi="Arial" w:cs="Arial"/>
        </w:rPr>
        <w:t xml:space="preserve"> Council, as prescribed by section </w:t>
      </w:r>
      <w:r w:rsidR="005749BA">
        <w:rPr>
          <w:rFonts w:ascii="Arial" w:hAnsi="Arial" w:cs="Arial"/>
        </w:rPr>
        <w:t>5</w:t>
      </w:r>
      <w:r>
        <w:rPr>
          <w:rFonts w:ascii="Arial" w:hAnsi="Arial" w:cs="Arial"/>
        </w:rPr>
        <w:t xml:space="preserve"> of the </w:t>
      </w:r>
      <w:r w:rsidRPr="0085740A">
        <w:rPr>
          <w:rFonts w:ascii="Arial" w:hAnsi="Arial" w:cs="Arial"/>
        </w:rPr>
        <w:t>Act</w:t>
      </w:r>
      <w:r>
        <w:rPr>
          <w:rFonts w:ascii="Arial" w:hAnsi="Arial" w:cs="Arial"/>
          <w:i/>
        </w:rPr>
        <w:t xml:space="preserve">, </w:t>
      </w:r>
      <w:r w:rsidRPr="00F51D41">
        <w:rPr>
          <w:rFonts w:ascii="Arial" w:hAnsi="Arial" w:cs="Arial"/>
        </w:rPr>
        <w:t>include:</w:t>
      </w:r>
    </w:p>
    <w:p w:rsidR="005749BA" w:rsidRDefault="005749BA" w:rsidP="00AB65DB">
      <w:pPr>
        <w:numPr>
          <w:ilvl w:val="0"/>
          <w:numId w:val="2"/>
        </w:numPr>
        <w:tabs>
          <w:tab w:val="clear" w:pos="4380"/>
          <w:tab w:val="num" w:pos="900"/>
        </w:tabs>
        <w:spacing w:before="120" w:after="120" w:line="240" w:lineRule="auto"/>
        <w:ind w:left="896" w:hanging="329"/>
        <w:jc w:val="both"/>
        <w:rPr>
          <w:rFonts w:ascii="Arial" w:hAnsi="Arial" w:cs="Arial"/>
        </w:rPr>
      </w:pPr>
      <w:r>
        <w:rPr>
          <w:rFonts w:ascii="Arial" w:hAnsi="Arial" w:cs="Arial"/>
        </w:rPr>
        <w:t>to provide education at university standard;</w:t>
      </w:r>
    </w:p>
    <w:p w:rsidR="005749BA" w:rsidRDefault="005749BA" w:rsidP="00AB65DB">
      <w:pPr>
        <w:numPr>
          <w:ilvl w:val="0"/>
          <w:numId w:val="2"/>
        </w:numPr>
        <w:tabs>
          <w:tab w:val="clear" w:pos="4380"/>
          <w:tab w:val="num" w:pos="900"/>
        </w:tabs>
        <w:spacing w:before="120" w:after="120" w:line="240" w:lineRule="auto"/>
        <w:ind w:left="896" w:hanging="329"/>
        <w:jc w:val="both"/>
        <w:rPr>
          <w:rFonts w:ascii="Arial" w:hAnsi="Arial" w:cs="Arial"/>
        </w:rPr>
      </w:pPr>
      <w:r>
        <w:rPr>
          <w:rFonts w:ascii="Arial" w:hAnsi="Arial" w:cs="Arial"/>
        </w:rPr>
        <w:t>to provide facilities for, and encourage, study and research;</w:t>
      </w:r>
    </w:p>
    <w:p w:rsidR="005749BA" w:rsidRDefault="005749BA" w:rsidP="00AB65DB">
      <w:pPr>
        <w:numPr>
          <w:ilvl w:val="0"/>
          <w:numId w:val="2"/>
        </w:numPr>
        <w:tabs>
          <w:tab w:val="clear" w:pos="4380"/>
          <w:tab w:val="num" w:pos="900"/>
        </w:tabs>
        <w:spacing w:before="120" w:after="120" w:line="240" w:lineRule="auto"/>
        <w:ind w:left="896" w:hanging="329"/>
        <w:jc w:val="both"/>
        <w:rPr>
          <w:rFonts w:ascii="Arial" w:hAnsi="Arial" w:cs="Arial"/>
        </w:rPr>
      </w:pPr>
      <w:r>
        <w:rPr>
          <w:rFonts w:ascii="Arial" w:hAnsi="Arial" w:cs="Arial"/>
        </w:rPr>
        <w:t>to encourage the advancement and development of knowledge, and its application to government, industry, commerce and the community;</w:t>
      </w:r>
    </w:p>
    <w:p w:rsidR="005749BA" w:rsidRDefault="005749BA" w:rsidP="00AB65DB">
      <w:pPr>
        <w:numPr>
          <w:ilvl w:val="0"/>
          <w:numId w:val="2"/>
        </w:numPr>
        <w:tabs>
          <w:tab w:val="clear" w:pos="4380"/>
          <w:tab w:val="num" w:pos="900"/>
        </w:tabs>
        <w:spacing w:before="120" w:after="120" w:line="240" w:lineRule="auto"/>
        <w:ind w:left="896" w:hanging="329"/>
        <w:jc w:val="both"/>
        <w:rPr>
          <w:rFonts w:ascii="Arial" w:hAnsi="Arial" w:cs="Arial"/>
        </w:rPr>
      </w:pPr>
      <w:r>
        <w:rPr>
          <w:rFonts w:ascii="Arial" w:hAnsi="Arial" w:cs="Arial"/>
        </w:rPr>
        <w:t>to provide courses of study or instruction (at the levels of achievement the council considers appropriate) to meet the needs of the community;</w:t>
      </w:r>
    </w:p>
    <w:p w:rsidR="005749BA" w:rsidRDefault="005749BA" w:rsidP="00AB65DB">
      <w:pPr>
        <w:numPr>
          <w:ilvl w:val="0"/>
          <w:numId w:val="2"/>
        </w:numPr>
        <w:tabs>
          <w:tab w:val="clear" w:pos="4380"/>
          <w:tab w:val="num" w:pos="900"/>
        </w:tabs>
        <w:spacing w:before="120" w:after="120" w:line="240" w:lineRule="auto"/>
        <w:ind w:left="896" w:hanging="329"/>
        <w:jc w:val="both"/>
        <w:rPr>
          <w:rFonts w:ascii="Arial" w:hAnsi="Arial" w:cs="Arial"/>
        </w:rPr>
      </w:pPr>
      <w:r>
        <w:rPr>
          <w:rFonts w:ascii="Arial" w:hAnsi="Arial" w:cs="Arial"/>
        </w:rPr>
        <w:t>to confer higher education awards;</w:t>
      </w:r>
    </w:p>
    <w:p w:rsidR="005749BA" w:rsidRDefault="005749BA" w:rsidP="00AB65DB">
      <w:pPr>
        <w:numPr>
          <w:ilvl w:val="0"/>
          <w:numId w:val="2"/>
        </w:numPr>
        <w:tabs>
          <w:tab w:val="clear" w:pos="4380"/>
          <w:tab w:val="num" w:pos="900"/>
        </w:tabs>
        <w:spacing w:before="120" w:after="120" w:line="240" w:lineRule="auto"/>
        <w:ind w:left="896" w:hanging="329"/>
        <w:jc w:val="both"/>
        <w:rPr>
          <w:rFonts w:ascii="Arial" w:hAnsi="Arial" w:cs="Arial"/>
        </w:rPr>
      </w:pPr>
      <w:r>
        <w:rPr>
          <w:rFonts w:ascii="Arial" w:hAnsi="Arial" w:cs="Arial"/>
        </w:rPr>
        <w:t>to disseminate knowledge and promote scholarship;</w:t>
      </w:r>
    </w:p>
    <w:p w:rsidR="005749BA" w:rsidRDefault="005749BA" w:rsidP="00AB65DB">
      <w:pPr>
        <w:numPr>
          <w:ilvl w:val="0"/>
          <w:numId w:val="2"/>
        </w:numPr>
        <w:tabs>
          <w:tab w:val="clear" w:pos="4380"/>
          <w:tab w:val="num" w:pos="900"/>
        </w:tabs>
        <w:spacing w:before="120" w:after="120" w:line="240" w:lineRule="auto"/>
        <w:ind w:left="896" w:hanging="329"/>
        <w:jc w:val="both"/>
        <w:rPr>
          <w:rFonts w:ascii="Arial" w:hAnsi="Arial" w:cs="Arial"/>
        </w:rPr>
      </w:pPr>
      <w:r>
        <w:rPr>
          <w:rFonts w:ascii="Arial" w:hAnsi="Arial" w:cs="Arial"/>
        </w:rPr>
        <w:t>to provide facilities and resources for the wellbeing of the university’s staff, students and other persons undertaking courses at the university; and</w:t>
      </w:r>
    </w:p>
    <w:p w:rsidR="005749BA" w:rsidRDefault="00B02279" w:rsidP="00AB65DB">
      <w:pPr>
        <w:numPr>
          <w:ilvl w:val="0"/>
          <w:numId w:val="2"/>
        </w:numPr>
        <w:tabs>
          <w:tab w:val="clear" w:pos="4380"/>
          <w:tab w:val="num" w:pos="900"/>
        </w:tabs>
        <w:spacing w:before="120" w:after="120" w:line="240" w:lineRule="auto"/>
        <w:ind w:left="896" w:hanging="329"/>
        <w:jc w:val="both"/>
        <w:rPr>
          <w:rFonts w:ascii="Arial" w:hAnsi="Arial" w:cs="Arial"/>
        </w:rPr>
      </w:pPr>
      <w:r>
        <w:rPr>
          <w:rFonts w:ascii="Arial" w:hAnsi="Arial" w:cs="Arial"/>
        </w:rPr>
        <w:t xml:space="preserve">to </w:t>
      </w:r>
      <w:r w:rsidR="005749BA">
        <w:rPr>
          <w:rFonts w:ascii="Arial" w:hAnsi="Arial" w:cs="Arial"/>
        </w:rPr>
        <w:t>exploit commercially, for the university’s benefit, a facility or resource of the university, including, for example, study, research or knowledge, or the practical application of study, research or knowledge, belonging to the university, whether alone or with someone else.</w:t>
      </w:r>
    </w:p>
    <w:p w:rsidR="00FE5D96" w:rsidRDefault="00FE5D96" w:rsidP="00145963">
      <w:pPr>
        <w:numPr>
          <w:ilvl w:val="0"/>
          <w:numId w:val="1"/>
        </w:numPr>
        <w:tabs>
          <w:tab w:val="clear" w:pos="720"/>
          <w:tab w:val="num" w:pos="540"/>
        </w:tabs>
        <w:spacing w:before="240" w:after="0" w:line="240" w:lineRule="auto"/>
        <w:ind w:left="539" w:hanging="539"/>
        <w:jc w:val="both"/>
        <w:rPr>
          <w:rFonts w:ascii="Arial" w:hAnsi="Arial" w:cs="Arial"/>
        </w:rPr>
      </w:pPr>
      <w:r w:rsidRPr="00CA6EDC">
        <w:rPr>
          <w:rFonts w:ascii="Arial" w:hAnsi="Arial" w:cs="Arial"/>
          <w:u w:val="single"/>
        </w:rPr>
        <w:t>Cabinet noted</w:t>
      </w:r>
      <w:r w:rsidRPr="00C53B88">
        <w:rPr>
          <w:rFonts w:ascii="Arial" w:hAnsi="Arial" w:cs="Arial"/>
        </w:rPr>
        <w:t xml:space="preserve"> the intention of the Minister for Education, Training and Employment to</w:t>
      </w:r>
      <w:r>
        <w:rPr>
          <w:rFonts w:ascii="Arial" w:hAnsi="Arial" w:cs="Arial"/>
        </w:rPr>
        <w:t xml:space="preserve"> recommend to the Governor in Council the appointment of Ms Patricia Mary Frances Carroll</w:t>
      </w:r>
      <w:r w:rsidR="00F06A7F">
        <w:rPr>
          <w:rFonts w:ascii="Arial" w:hAnsi="Arial" w:cs="Arial"/>
        </w:rPr>
        <w:t xml:space="preserve"> </w:t>
      </w:r>
      <w:r>
        <w:rPr>
          <w:rFonts w:ascii="Arial" w:hAnsi="Arial" w:cs="Arial"/>
        </w:rPr>
        <w:t xml:space="preserve">to the Council of the Central Queensland University </w:t>
      </w:r>
      <w:r w:rsidRPr="00C53B88">
        <w:rPr>
          <w:rFonts w:ascii="Arial" w:hAnsi="Arial" w:cs="Arial"/>
        </w:rPr>
        <w:t>for a term from</w:t>
      </w:r>
      <w:r>
        <w:rPr>
          <w:rFonts w:ascii="Arial" w:hAnsi="Arial" w:cs="Arial"/>
        </w:rPr>
        <w:t xml:space="preserve"> the date of Governor in Council approval up to and including 26 May 2014.</w:t>
      </w:r>
    </w:p>
    <w:p w:rsidR="00383B06" w:rsidRPr="00383B06" w:rsidRDefault="00383B06" w:rsidP="00145963">
      <w:pPr>
        <w:numPr>
          <w:ilvl w:val="0"/>
          <w:numId w:val="1"/>
        </w:numPr>
        <w:tabs>
          <w:tab w:val="clear" w:pos="720"/>
          <w:tab w:val="num" w:pos="540"/>
        </w:tabs>
        <w:spacing w:before="360" w:after="0" w:line="240" w:lineRule="auto"/>
        <w:ind w:left="539" w:hanging="539"/>
        <w:jc w:val="both"/>
        <w:rPr>
          <w:rFonts w:ascii="Arial" w:hAnsi="Arial" w:cs="Arial"/>
        </w:rPr>
      </w:pPr>
      <w:r>
        <w:rPr>
          <w:rFonts w:ascii="Arial" w:hAnsi="Arial" w:cs="Arial"/>
          <w:i/>
          <w:u w:val="single"/>
        </w:rPr>
        <w:t>Attachments</w:t>
      </w:r>
    </w:p>
    <w:p w:rsidR="00CD366E" w:rsidRPr="00AB65DB" w:rsidRDefault="00383B06" w:rsidP="00145963">
      <w:pPr>
        <w:numPr>
          <w:ilvl w:val="0"/>
          <w:numId w:val="2"/>
        </w:numPr>
        <w:tabs>
          <w:tab w:val="clear" w:pos="4380"/>
          <w:tab w:val="num" w:pos="900"/>
        </w:tabs>
        <w:spacing w:before="120" w:after="120" w:line="240" w:lineRule="auto"/>
        <w:ind w:left="896" w:hanging="329"/>
        <w:jc w:val="both"/>
        <w:rPr>
          <w:rFonts w:ascii="Arial" w:hAnsi="Arial" w:cs="Arial"/>
        </w:rPr>
      </w:pPr>
      <w:r w:rsidRPr="00AB65DB">
        <w:rPr>
          <w:rFonts w:ascii="Arial" w:hAnsi="Arial" w:cs="Arial"/>
        </w:rPr>
        <w:t>Nil.</w:t>
      </w:r>
    </w:p>
    <w:sectPr w:rsidR="00CD366E" w:rsidRPr="00AB65DB" w:rsidSect="00145963">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D6C" w:rsidRDefault="00076D6C" w:rsidP="008305FE">
      <w:pPr>
        <w:spacing w:after="0" w:line="240" w:lineRule="auto"/>
      </w:pPr>
      <w:r>
        <w:separator/>
      </w:r>
    </w:p>
  </w:endnote>
  <w:endnote w:type="continuationSeparator" w:id="0">
    <w:p w:rsidR="00076D6C" w:rsidRDefault="00076D6C" w:rsidP="0083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D6C" w:rsidRDefault="00076D6C" w:rsidP="008305FE">
      <w:pPr>
        <w:spacing w:after="0" w:line="240" w:lineRule="auto"/>
      </w:pPr>
      <w:r>
        <w:separator/>
      </w:r>
    </w:p>
  </w:footnote>
  <w:footnote w:type="continuationSeparator" w:id="0">
    <w:p w:rsidR="00076D6C" w:rsidRDefault="00076D6C" w:rsidP="00830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DB" w:rsidRPr="00937A4A" w:rsidRDefault="00AB65DB" w:rsidP="00AB65DB">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lang w:eastAsia="en-US"/>
      </w:rPr>
    </w:pPr>
    <w:r w:rsidRPr="00937A4A">
      <w:rPr>
        <w:rFonts w:ascii="Arial" w:hAnsi="Arial" w:cs="Arial"/>
        <w:b/>
        <w:sz w:val="28"/>
        <w:lang w:eastAsia="en-US"/>
      </w:rPr>
      <w:t>Queensland Government</w:t>
    </w:r>
  </w:p>
  <w:p w:rsidR="00AB65DB" w:rsidRPr="00937A4A" w:rsidRDefault="00AB65DB" w:rsidP="00AB65DB">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lang w:eastAsia="en-US"/>
      </w:rPr>
    </w:pPr>
    <w:r w:rsidRPr="00937A4A">
      <w:rPr>
        <w:rFonts w:ascii="Arial" w:hAnsi="Arial" w:cs="Arial"/>
        <w:b/>
        <w:lang w:eastAsia="en-US"/>
      </w:rPr>
      <w:t xml:space="preserve">Cabinet – </w:t>
    </w:r>
    <w:r>
      <w:rPr>
        <w:rFonts w:ascii="Arial" w:hAnsi="Arial" w:cs="Arial"/>
        <w:b/>
        <w:lang w:eastAsia="en-US"/>
      </w:rPr>
      <w:t>February 2013</w:t>
    </w:r>
  </w:p>
  <w:p w:rsidR="00AB65DB" w:rsidRDefault="00AB65DB" w:rsidP="00AB65DB">
    <w:pPr>
      <w:pStyle w:val="Header"/>
      <w:spacing w:before="120"/>
      <w:rPr>
        <w:rFonts w:ascii="Arial" w:hAnsi="Arial" w:cs="Arial"/>
        <w:b/>
        <w:sz w:val="22"/>
        <w:szCs w:val="22"/>
        <w:u w:val="single"/>
      </w:rPr>
    </w:pPr>
    <w:r>
      <w:rPr>
        <w:rFonts w:ascii="Arial" w:hAnsi="Arial" w:cs="Arial"/>
        <w:b/>
        <w:sz w:val="22"/>
        <w:szCs w:val="22"/>
        <w:u w:val="single"/>
      </w:rPr>
      <w:t>Appointment of one member to the Council of the Central Queensland University</w:t>
    </w:r>
  </w:p>
  <w:p w:rsidR="00AB65DB" w:rsidRDefault="00AB65DB" w:rsidP="00AB65DB">
    <w:pPr>
      <w:pStyle w:val="Header"/>
      <w:spacing w:before="120"/>
      <w:rPr>
        <w:rFonts w:ascii="Arial" w:hAnsi="Arial" w:cs="Arial"/>
        <w:b/>
        <w:sz w:val="22"/>
        <w:szCs w:val="22"/>
        <w:u w:val="single"/>
      </w:rPr>
    </w:pPr>
    <w:r>
      <w:rPr>
        <w:rFonts w:ascii="Arial" w:hAnsi="Arial" w:cs="Arial"/>
        <w:b/>
        <w:sz w:val="22"/>
        <w:szCs w:val="22"/>
        <w:u w:val="single"/>
      </w:rPr>
      <w:t>Minister for Education, Training and Employment</w:t>
    </w:r>
  </w:p>
  <w:p w:rsidR="00AB65DB" w:rsidRDefault="00AB65DB" w:rsidP="00AB65D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101B"/>
    <w:multiLevelType w:val="hybridMultilevel"/>
    <w:tmpl w:val="0DFE3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40702"/>
    <w:multiLevelType w:val="hybridMultilevel"/>
    <w:tmpl w:val="6ECC277E"/>
    <w:lvl w:ilvl="0" w:tplc="C63C9D48">
      <w:start w:val="1"/>
      <w:numFmt w:val="bullet"/>
      <w:lvlText w:val=""/>
      <w:lvlJc w:val="left"/>
      <w:pPr>
        <w:tabs>
          <w:tab w:val="num" w:pos="4380"/>
        </w:tabs>
        <w:ind w:left="438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5AA293DE">
      <w:numFmt w:val="bullet"/>
      <w:lvlText w:val="-"/>
      <w:lvlJc w:val="left"/>
      <w:pPr>
        <w:tabs>
          <w:tab w:val="num" w:pos="2520"/>
        </w:tabs>
        <w:ind w:left="2520" w:hanging="720"/>
      </w:pPr>
      <w:rPr>
        <w:rFonts w:ascii="Arial" w:eastAsia="SimSun" w:hAnsi="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5E7370"/>
    <w:multiLevelType w:val="hybridMultilevel"/>
    <w:tmpl w:val="3A4E0E38"/>
    <w:lvl w:ilvl="0" w:tplc="F976CE98">
      <w:start w:val="1"/>
      <w:numFmt w:val="decimal"/>
      <w:lvlText w:val="%1."/>
      <w:lvlJc w:val="left"/>
      <w:pPr>
        <w:tabs>
          <w:tab w:val="num" w:pos="720"/>
        </w:tabs>
        <w:ind w:left="720" w:hanging="360"/>
      </w:pPr>
      <w:rPr>
        <w:rFonts w:ascii="Arial" w:hAnsi="Arial" w:cs="Arial"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96"/>
    <w:rsid w:val="00076D6C"/>
    <w:rsid w:val="000C0A42"/>
    <w:rsid w:val="00104C86"/>
    <w:rsid w:val="00145963"/>
    <w:rsid w:val="00211E50"/>
    <w:rsid w:val="00290743"/>
    <w:rsid w:val="003446CA"/>
    <w:rsid w:val="00383B06"/>
    <w:rsid w:val="003D057A"/>
    <w:rsid w:val="003F12A9"/>
    <w:rsid w:val="00493479"/>
    <w:rsid w:val="004A00EE"/>
    <w:rsid w:val="004B4562"/>
    <w:rsid w:val="005749BA"/>
    <w:rsid w:val="0062380F"/>
    <w:rsid w:val="0069139B"/>
    <w:rsid w:val="006F4CA2"/>
    <w:rsid w:val="008305FE"/>
    <w:rsid w:val="0085740A"/>
    <w:rsid w:val="00896748"/>
    <w:rsid w:val="009121FB"/>
    <w:rsid w:val="009C05EA"/>
    <w:rsid w:val="009F4F05"/>
    <w:rsid w:val="00AB65DB"/>
    <w:rsid w:val="00B02279"/>
    <w:rsid w:val="00B934BE"/>
    <w:rsid w:val="00C26EC4"/>
    <w:rsid w:val="00CD366E"/>
    <w:rsid w:val="00DF0D3C"/>
    <w:rsid w:val="00E475C4"/>
    <w:rsid w:val="00F06A7F"/>
    <w:rsid w:val="00FE5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743"/>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5D96"/>
    <w:pPr>
      <w:tabs>
        <w:tab w:val="center" w:pos="4153"/>
        <w:tab w:val="right" w:pos="8306"/>
      </w:tabs>
      <w:spacing w:after="0" w:line="240" w:lineRule="auto"/>
    </w:pPr>
    <w:rPr>
      <w:rFonts w:ascii="Times New Roman" w:eastAsia="Times New Roman" w:hAnsi="Times New Roman"/>
      <w:sz w:val="24"/>
      <w:szCs w:val="20"/>
      <w:lang w:val="x-none" w:eastAsia="en-AU"/>
    </w:rPr>
  </w:style>
  <w:style w:type="character" w:customStyle="1" w:styleId="HeaderChar">
    <w:name w:val="Header Char"/>
    <w:link w:val="Header"/>
    <w:uiPriority w:val="99"/>
    <w:rsid w:val="00FE5D96"/>
    <w:rPr>
      <w:rFonts w:ascii="Times New Roman" w:eastAsia="Times New Roman" w:hAnsi="Times New Roman"/>
      <w:sz w:val="24"/>
      <w:lang w:eastAsia="en-AU"/>
    </w:rPr>
  </w:style>
  <w:style w:type="paragraph" w:styleId="BalloonText">
    <w:name w:val="Balloon Text"/>
    <w:basedOn w:val="Normal"/>
    <w:link w:val="BalloonTextChar"/>
    <w:uiPriority w:val="99"/>
    <w:semiHidden/>
    <w:unhideWhenUsed/>
    <w:rsid w:val="005749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49BA"/>
    <w:rPr>
      <w:rFonts w:ascii="Tahoma" w:hAnsi="Tahoma" w:cs="Tahoma"/>
      <w:sz w:val="16"/>
      <w:szCs w:val="16"/>
    </w:rPr>
  </w:style>
  <w:style w:type="paragraph" w:styleId="Footer">
    <w:name w:val="footer"/>
    <w:basedOn w:val="Normal"/>
    <w:link w:val="FooterChar"/>
    <w:uiPriority w:val="99"/>
    <w:unhideWhenUsed/>
    <w:rsid w:val="008305FE"/>
    <w:pPr>
      <w:tabs>
        <w:tab w:val="center" w:pos="4513"/>
        <w:tab w:val="right" w:pos="9026"/>
      </w:tabs>
      <w:spacing w:after="0" w:line="240" w:lineRule="auto"/>
    </w:pPr>
  </w:style>
  <w:style w:type="character" w:customStyle="1" w:styleId="FooterChar">
    <w:name w:val="Footer Char"/>
    <w:link w:val="Footer"/>
    <w:uiPriority w:val="99"/>
    <w:rsid w:val="008305FE"/>
    <w:rPr>
      <w:sz w:val="22"/>
      <w:szCs w:val="22"/>
    </w:rPr>
  </w:style>
  <w:style w:type="paragraph" w:styleId="ListParagraph">
    <w:name w:val="List Paragraph"/>
    <w:basedOn w:val="Normal"/>
    <w:uiPriority w:val="34"/>
    <w:qFormat/>
    <w:rsid w:val="00AB6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1262</Characters>
  <Application>Microsoft Office Word</Application>
  <DocSecurity>0</DocSecurity>
  <Lines>22</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1484</CharactersWithSpaces>
  <SharedDoc>false</SharedDoc>
  <HyperlinkBase>https://www.cabinet.qld.gov.au/documents/2013/Feb/Appt CQU Council/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2017-10-25T00:50:00Z</dcterms:created>
  <dcterms:modified xsi:type="dcterms:W3CDTF">2018-03-06T01:17:00Z</dcterms:modified>
  <cp:category>Significant_Appointments,Education</cp:category>
</cp:coreProperties>
</file>